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1CB" w:rsidRDefault="00D251CB" w:rsidP="0016143F">
      <w:pPr>
        <w:spacing w:after="0" w:line="240" w:lineRule="auto"/>
        <w:ind w:hanging="127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D251CB" w:rsidRDefault="00D251CB" w:rsidP="0016143F">
      <w:pPr>
        <w:spacing w:after="0" w:line="240" w:lineRule="auto"/>
        <w:ind w:hanging="1276"/>
        <w:rPr>
          <w:sz w:val="28"/>
          <w:szCs w:val="28"/>
        </w:rPr>
      </w:pPr>
    </w:p>
    <w:p w:rsidR="004B4D9E" w:rsidRPr="00872481" w:rsidRDefault="004B4D9E" w:rsidP="00872481">
      <w:pPr>
        <w:spacing w:before="150" w:after="75" w:line="264" w:lineRule="atLeast"/>
        <w:jc w:val="center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bookmarkStart w:id="0" w:name="3469"/>
      <w:bookmarkStart w:id="1" w:name="_GoBack"/>
      <w:bookmarkEnd w:id="0"/>
      <w:bookmarkEnd w:id="1"/>
      <w:r w:rsidRPr="00872481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Памятка при паводке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B4D9E" w:rsidRPr="00872481" w:rsidTr="004B4D9E"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872481" w:rsidRDefault="004B4D9E" w:rsidP="00872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Паводок, наводнение - это значительное затопление местности в результате подъема уровня воды в реке, озере в период снеготаяния, ливней, ветровых нагонов воды, при заторах и т.п.</w:t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Факторы опасности наводнений и паводков - разрушение домов и зданий, мостов; размыв автомобильных дорог; аварии на инженерных сетях, уничтожение посевов; жертвы среди населения и гибель животных.</w:t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КАК ДЕЙСТВОВАТЬ ВО ВРЕМЯ ПАВОДКА, НАВОДНЕНИЯ</w:t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Действия в случае угрозы возникновение наводнения, паводка:</w:t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Внимательно слушайте информацию о чрезвычайной ситуации и инструкции о порядке действий, не пользуйтесь без необходимости телефоном, чтобы он был свободным для связи с вами.</w:t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Сохраняйте спокойствие, предупредите соседей, окажите помощь инвалидам, детям и людям преклонного возраста. Узнайте в местных органах местного самоуправления место сбора жителей для эвакуации и готовьтесь к ней.</w:t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Подготовьте документы, одежду, наиболее необходимые вещи, запас продуктов питания на несколько дней, медикаменты. Сложите все в чемодан. Документы сохраняйте в водонепроницаемом пакете.</w:t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Разъедините все потребители электрического тока от электросети, выключите газ.</w:t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Перенесите ценные вещи и продовольствие на верхние этажи или поднимите на верхние полки.</w:t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Действия в зоне внезапного затопления во время наводнения, паводка:</w:t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Сохраняйте спокойствие, не паникуйте.</w:t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Быстро соберите необходимые документы, ценности, лекарства, продукты и прочие необходимые вещи. Окажите помощь детям, инвалидам и людям преклонного возраста. Они подлежат эвакуации в первую очередь. По возможности немедленно оставьте зону затопления.</w:t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Перед выходом из дома отключите электро- и газоснабжение, погасите огонь в печах. Закройте окна и двери, если есть время - закройте окна и двери первого этажа досками (щитами).</w:t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Поднимитесь на верхние этажи. Если дом одноэтажный займите чердачные помещения.</w:t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До прибытия помощи оставайтесь на верхних этажах, крышах, деревьях или других возвышениях, сигнализируйте спасателям, чтобы они имели возможность быстро Вас обнаружить.</w:t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Проверьте, нет ли вблизи пострадавших, окажите им, по возможности, помощь. Первая помощь людям, подобранным на поверхности воды, заключается в следующем: их надо переодеть в сухое белье, тепло укутать и дать успокаивающее средство, а извлеченные из-под воды пострадавшие нуждаются в искусственном дыхании. Оказавшись в воде, снимите с себя тяжелую</w:t>
            </w:r>
            <w:r w:rsid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одежду и обувь, отыщите </w:t>
            </w:r>
            <w:proofErr w:type="gramStart"/>
            <w:r w:rsid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вблизи </w:t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предметы</w:t>
            </w:r>
            <w:proofErr w:type="gramEnd"/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которыми можно воспользоваться до получения помощи. Не переполняйте спасательные средства (катера, лодки, плоты)</w:t>
            </w:r>
          </w:p>
          <w:p w:rsidR="004B4D9E" w:rsidRPr="00872481" w:rsidRDefault="004B4D9E" w:rsidP="00872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Если Вы в машине:</w:t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Избегайте езды по залитой дороге, Вас может снести течением.</w:t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Если Вы оказались в зоне затопления, а машина сломалась, покиньте ее и вызовите помощь.</w:t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Действия после ЧС:</w:t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Достаньте аптечку первой помощи, помогите раненым. Соблюдайте осторожность, вернувшись в дом.</w:t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Проверьте, надежны ли его конструкции (стены, полы).</w:t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Обнаружив в доме и вокруг него лужу стоячей воды, немедленно залейте ее 2 литрами отбеливателя или засыпьте хлорной известью.</w:t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Не отводите всю воду сразу: (это может повредить фундамент) каждый день отводите только около трети общего объема воды.</w:t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Не живите в доме, где осталась стоячая вода.</w:t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Опасайтесь электрического удара, если слой воды на полу толще 5 см., носите резиновые сапоги. Убедитесь в том, что электрические кабели не контачат с водой. В затопленных местах немедленно отключайте электропитание на распределительных щитах, если вы этого еще не сделали. Если пол у электрощита влажный, накройте его сухой доской и стойте на ней. Чтобы отключить электричество, воспользуйтесь сухой палкой.</w:t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Если Вы подозреваете, что питьевая вода в колодце или колонке загрязнена - используйте воду, заранее запасенную в бутылках; или же кипятите ее в течение 5 минут.</w:t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Вымойте или обеззаразьте загрязненную посуду и столовые приборы, используя для этого кипяток или отбеливатель (чайную ложку отбеливателя на раковину, наполненную водой).</w:t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Не поднимайте температуру воздуха в доме выше + 4 градусов, прежде чем не будет отведена вся стоячая вода. Очистите дом от всех обломков и пропитанных водой предметов.</w:t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Уберите оставшиеся ил и грязь, выбросьте загрязненные постельные принадлежности, одежду, мебель и другие предметы. Протрите все поверхности в доме. При этом обеспечьте хорошую вентиляцию, чтобы очистить воздух от токсичных испарений.</w:t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4B4D9E" w:rsidRPr="00872481" w:rsidTr="004B4D9E">
        <w:tc>
          <w:tcPr>
            <w:tcW w:w="0" w:type="auto"/>
            <w:vAlign w:val="center"/>
            <w:hideMark/>
          </w:tcPr>
          <w:p w:rsidR="004B4D9E" w:rsidRPr="00872481" w:rsidRDefault="004B4D9E" w:rsidP="00872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B4D9E" w:rsidRPr="00872481" w:rsidRDefault="004B4D9E" w:rsidP="00872481">
      <w:pPr>
        <w:spacing w:before="150" w:after="75" w:line="264" w:lineRule="atLeast"/>
        <w:jc w:val="center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bookmarkStart w:id="2" w:name="3468"/>
      <w:bookmarkEnd w:id="2"/>
      <w:r w:rsidRPr="00872481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Памятка при пожаре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B4D9E" w:rsidRPr="00872481" w:rsidTr="004B4D9E"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4B4D9E" w:rsidRPr="00872481" w:rsidRDefault="004B4D9E" w:rsidP="00872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Наступил весенне-летний пожароопасный период. Сухая трава, опавшие прошлогодние листья мгновенно вспыхивают от малейшей искры. Распространению огня способствует сильный ветер, недостаток осадков и высокая температура воздуха.</w:t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Чтобы горение травы не привело к серьезным и глобальным последствиям, при подготовке территорий объектов, садовых участков, дворовых территорий к весенне-летнему пожароопасному периоду необходимо выполнить следующие мероприятия:</w:t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• • произвести уборку прилегающих территорий от мусора, сухой листвы и травы;</w:t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Помните! Там, где отсутствует горючая среда, огня не будет!</w:t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• • собранный в кучи сгораемый мусор необходимо немедленно вывозить с территорий во избежание поджогов;</w:t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Помните! Сжигание собранного в кучи мусора запрещено!</w:t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• • установить на приусадебном участке емкость с водой;</w:t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• • отказаться от походов в лес и разведения костров;</w:t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• • не оставлять брошенными на улице бутылки, битые стекла, которые, превращаясь на солнце в линзу, концентрируют солнечные лучи до спонтанного возгорания находящейся под ней травы.</w:t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• • напомнить детям об опасности игр со спичками, о последствиях, к которым может привести такая игра, и о наказании, которое может последовать (административная ответственность наступает с 16-летнего возраста).</w:t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 нарушение правил пожарной безопасности предусмотрена административная ответственность по ст.20.4 Кодекса об административных правонарушениях в РФ:</w:t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• • на граждан – наложение штрафа в размере от 2000 до 3000 рублей (от 2000 до 4000 рублей в условиях особого противопожарного режима);</w:t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• • на должностных лиц – наложение штрафа в размере от 6000 до 15 000 рублей (от 15 000 до 30 000 рублей в условиях особого противопожарного режима);</w:t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• • на должностных лиц осуществляющих предпринимательскую деятельность без образования юридического лица - от 20000 до 30000 рублей (от 30 000 до 40 000 рублей в условиях особого противопожарного режима);</w:t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• • на юридическое лицо – наложение штрафа в размере от 150 000 до 200 000 рублей (от 200 000 до 400 000 рублей в условиях особого противопожарного режима).</w:t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 нарушение правил пожарной безопасности в лесах (а также насаждениях, не входящих в лесной фонд) предусмотрена административная ответственность по ст. 8.32 Кодекса об административных правонарушениях в РФ:</w:t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• • на граждан – наложение штрафа в размере от 1500 до 3000 рублей (от 3000 до 6000 рублей в условиях особого противопожарного режима);</w:t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• • на должностных лиц – наложение штрафа в размере от 10000 до 20 000 рублей (от 20 000 до 40 000 рублей в условиях особого противопожарного режима);</w:t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• • на юридических лиц – от 50000 до 200000 рублей (от 100 000 до 400 000 рублей в условиях особого противопожарного режима).</w:t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Также предусмотрена и уголовная ответственность.</w:t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Если пожар не удалось предотвратить:</w:t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• • Немедленно позвоните в пожарную охрану по телефонам: «01», с мобильного телефона «101», «112». Вызов должен содержать четкую информацию о месте пожара, его причине и вероятной угрозе для людей. Назовите свое имя, номер телефона для получения дальнейших уточнений.</w:t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• • Необходимо быстро реагировать на пожар, используя все доступные способы для тушения огня (песок, вода, покрывала, одежда, огнетушители и т.д.).</w:t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Ответственность за обеспечение пожарной безопасности на территории приусадебного участка, жилого дома, дачного участка возлагается на их владельцев!</w:t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4B4D9E" w:rsidRPr="00872481" w:rsidTr="004B4D9E">
        <w:tc>
          <w:tcPr>
            <w:tcW w:w="0" w:type="auto"/>
            <w:vAlign w:val="center"/>
            <w:hideMark/>
          </w:tcPr>
          <w:p w:rsidR="004B4D9E" w:rsidRPr="00872481" w:rsidRDefault="004B4D9E" w:rsidP="00872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B4D9E" w:rsidRPr="00872481" w:rsidRDefault="00872481" w:rsidP="00872481">
      <w:pPr>
        <w:spacing w:before="150" w:after="75" w:line="264" w:lineRule="atLeast"/>
        <w:jc w:val="center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bookmarkStart w:id="3" w:name="3463"/>
      <w:bookmarkEnd w:id="3"/>
      <w:r>
        <w:rPr>
          <w:rFonts w:ascii="Arial" w:eastAsia="Times New Roman" w:hAnsi="Arial" w:cs="Arial"/>
          <w:color w:val="000000"/>
          <w:sz w:val="42"/>
          <w:szCs w:val="42"/>
          <w:lang w:eastAsia="ru-RU"/>
        </w:rPr>
        <w:t>О пожарной безопасности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B4D9E" w:rsidRPr="00872481" w:rsidTr="004B4D9E"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4B4D9E" w:rsidRPr="00872481" w:rsidRDefault="004B4D9E" w:rsidP="00872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 сходом снежного покрова в </w:t>
            </w:r>
            <w:proofErr w:type="spellStart"/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Усть-Калманском</w:t>
            </w:r>
            <w:proofErr w:type="spellEnd"/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районе участились случаи несанкционированных палов (поджогов) сухой растительности вблизи населенных пунктов неустановленными лицами. Отдел по делам ГОЧС Администрации района напоминает, что данные действия являются общественно опасными и создают угрозу жизни и здоровью людей, а также имуществу. В сухую ветреную погоду огонь очень быстро распространяется на большие площади, чтобы локализовать и ликвидировать такое возгорание требуется привлечение большого количества сил и средств, а также воды, которая не всегда есть поблизости. Переход такого огня на населенный пункт, объекты </w:t>
            </w:r>
            <w:proofErr w:type="spellStart"/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сельхозназначения</w:t>
            </w:r>
            <w:proofErr w:type="spellEnd"/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лесной массив приведет к непоправимым последствиям. За нарушение требований пожарной безопасности статьей 20.4. Кодекса Российской Федерации об административных правонарушениях предусмотрен административный штраф: на граждан в размере от 2000 до 3000 рублей; на должностных лиц — от 6000 до 15 000 рублей; на лиц, осуществляющих предпринимательскую деятельность без образования юридического лица, — от 20 000 до 30 000 рублей; на юридических лиц — от 150 000 до 200 000 рублей. Кроме того, согласно статье 168 Уголовного кодекса Российской Федерации за уничтожение или повреждение чужого имущества в крупном размере, совершенные путем неосторожного обращения с огнем или иными источниками повышенной опасности, — наказываются штрафом в размере до </w:t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120 000 рублей или в размере заработной платы или иного дохода осужденного за период до одного года, либо обязательными работами на срок до 480 часов, либо исправительными работами на срок до 2 лет, либо ограничением свободы на срок до одного года, либо принудительными работами на срок до одного года, либо лишением свободы на тот же срок.</w:t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Будьте осторожны с огнём и соблюдайте правила пожарной безопасности! При пожаре незамедлительно звоните 101 или 112!</w:t>
            </w:r>
          </w:p>
        </w:tc>
      </w:tr>
      <w:tr w:rsidR="004B4D9E" w:rsidRPr="00872481" w:rsidTr="004B4D9E">
        <w:tc>
          <w:tcPr>
            <w:tcW w:w="0" w:type="auto"/>
            <w:vAlign w:val="center"/>
            <w:hideMark/>
          </w:tcPr>
          <w:p w:rsidR="004B4D9E" w:rsidRPr="00872481" w:rsidRDefault="004B4D9E" w:rsidP="00872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B4D9E" w:rsidRPr="00872481" w:rsidRDefault="004B4D9E" w:rsidP="00872481">
      <w:pPr>
        <w:spacing w:before="150" w:after="75" w:line="264" w:lineRule="atLeast"/>
        <w:jc w:val="center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bookmarkStart w:id="4" w:name="3462"/>
      <w:bookmarkEnd w:id="4"/>
      <w:r w:rsidRPr="00872481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Пал сухой травы может стать причиной серьёзного пожара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B4D9E" w:rsidRPr="00872481" w:rsidTr="004B4D9E"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4B4D9E" w:rsidRPr="00872481" w:rsidRDefault="004B4D9E" w:rsidP="00872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приходом тёплой, сухой погоды в пожарных сводках всё больше сообщений о возгораниях сухой травы. Практически всегда причина подобных происшествий - неосторожное обращение с огнем.</w:t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Весной прошлогодняя трава быстро высыхает на солнце и легко загорается от любой искры. Травяные палы быстро распространяются, особенно в ветреные дни. Горение травы, сухостоя – процесс неуправляемый. Остановить хорошо разгоревшийся пожар бывает очень непросто. Нередко от травяных пожаров сгорают дома или даже целые дачные поселки и деревни. Травяные палы во многих случаях становятся причиной лесных пожаров.</w:t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Главное управление МЧС России по Алтайскому краю напоминает о необходимости строгого соблюдения элементарных правил пожарной безопасности в весенне-летний пожароопасный период!</w:t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не оставляйте непотушенные костры, спички, окурки;</w:t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не выжигайте сухую траву, не оставляйте горящий огонь без присмотра;</w:t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очистите от сухой травы и мусора приусадебные и дачные участки, сухую траву, листья и мусор упакуйте в мешки и сложите их в специально отведенных местах для дальнейшей утилизации.</w:t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72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Если вы обнаружили начинающийся пожар, например, небольшой травяной пал, постарайтесь затушить его самостоятельно. Иногда достаточно просто затоптать пламя (правда, надо подождать и убедиться, что трава действительно не тлеет, иначе огонь может появиться вновь). Если пожар достаточно сильный, и вы не можете потушить его своими силами, постарайтесь как можно быстрее сообщить об этом по телефону службы спасения с мобильного «101» или «112».</w:t>
            </w:r>
          </w:p>
        </w:tc>
      </w:tr>
    </w:tbl>
    <w:p w:rsidR="00D251CB" w:rsidRPr="00D251CB" w:rsidRDefault="00D251CB" w:rsidP="00872481">
      <w:pPr>
        <w:spacing w:after="0" w:line="240" w:lineRule="auto"/>
        <w:ind w:hanging="127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D074F" w:rsidRPr="00F834FB" w:rsidRDefault="00F079B1" w:rsidP="0016143F">
      <w:pPr>
        <w:spacing w:after="120" w:line="240" w:lineRule="auto"/>
        <w:ind w:left="-1418" w:hanging="1276"/>
        <w:rPr>
          <w:b/>
          <w:sz w:val="24"/>
          <w:szCs w:val="24"/>
        </w:rPr>
      </w:pPr>
      <w:r w:rsidRPr="00F834FB">
        <w:rPr>
          <w:b/>
          <w:sz w:val="24"/>
          <w:szCs w:val="24"/>
        </w:rPr>
        <w:t xml:space="preserve"> </w:t>
      </w:r>
    </w:p>
    <w:sectPr w:rsidR="00ED074F" w:rsidRPr="00F834FB" w:rsidSect="0016143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14C"/>
    <w:rsid w:val="0016143F"/>
    <w:rsid w:val="00181B87"/>
    <w:rsid w:val="00211BD2"/>
    <w:rsid w:val="002E3DA8"/>
    <w:rsid w:val="0032348E"/>
    <w:rsid w:val="00400686"/>
    <w:rsid w:val="00450780"/>
    <w:rsid w:val="004B4D9E"/>
    <w:rsid w:val="007C271F"/>
    <w:rsid w:val="00872481"/>
    <w:rsid w:val="009879E4"/>
    <w:rsid w:val="00CF6772"/>
    <w:rsid w:val="00D067A1"/>
    <w:rsid w:val="00D251CB"/>
    <w:rsid w:val="00F079B1"/>
    <w:rsid w:val="00F834FB"/>
    <w:rsid w:val="00F9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8129F"/>
  <w15:chartTrackingRefBased/>
  <w15:docId w15:val="{6B6C71CA-96FA-43B9-9CCC-1FB41AB4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4D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078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834F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B4D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Приозерная Адм</dc:creator>
  <cp:keywords/>
  <dc:description/>
  <cp:lastModifiedBy>Приозерная Адм</cp:lastModifiedBy>
  <cp:revision>4</cp:revision>
  <cp:lastPrinted>2019-09-14T04:09:00Z</cp:lastPrinted>
  <dcterms:created xsi:type="dcterms:W3CDTF">2020-05-21T09:05:00Z</dcterms:created>
  <dcterms:modified xsi:type="dcterms:W3CDTF">2020-05-28T07:17:00Z</dcterms:modified>
</cp:coreProperties>
</file>